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6D43051C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  <w:r w:rsidR="00FA2A68">
        <w:rPr>
          <w:rFonts w:ascii="Arial" w:hAnsi="Arial" w:cs="Arial"/>
          <w:b/>
        </w:rPr>
        <w:t xml:space="preserve"> </w:t>
      </w:r>
    </w:p>
    <w:p w14:paraId="3F2805B3" w14:textId="045988BC" w:rsidR="00FA2A68" w:rsidRDefault="007F5820" w:rsidP="009E61C8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(Effective from</w:t>
      </w:r>
      <w:r w:rsidR="00FA2A68">
        <w:rPr>
          <w:rFonts w:ascii="Arial" w:hAnsi="Arial" w:cs="Arial"/>
          <w:b/>
        </w:rPr>
        <w:t xml:space="preserve"> </w:t>
      </w:r>
      <w:r w:rsidR="000D6B6C">
        <w:rPr>
          <w:rFonts w:ascii="Arial" w:hAnsi="Arial" w:cs="Arial"/>
          <w:b/>
        </w:rPr>
        <w:t>16</w:t>
      </w:r>
      <w:r w:rsidR="00FA2A68">
        <w:rPr>
          <w:rFonts w:ascii="Arial" w:hAnsi="Arial" w:cs="Arial"/>
          <w:b/>
        </w:rPr>
        <w:t xml:space="preserve"> May 2021</w:t>
      </w:r>
      <w:r>
        <w:rPr>
          <w:rFonts w:ascii="Arial" w:hAnsi="Arial" w:cs="Arial"/>
          <w:b/>
        </w:rPr>
        <w:t>)</w:t>
      </w:r>
    </w:p>
    <w:p w14:paraId="0B7299A4" w14:textId="77777777" w:rsidR="00183C4C" w:rsidRDefault="00183C4C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79DF5076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</w:t>
      </w:r>
      <w:r w:rsidR="00FA2A68" w:rsidRPr="009254A5">
        <w:rPr>
          <w:rFonts w:ascii="Arial" w:eastAsia="Times New Roman" w:hAnsi="Arial" w:cs="Arial"/>
          <w:u w:val="single"/>
          <w:lang w:val="en-US"/>
        </w:rPr>
        <w:t xml:space="preserve">by </w:t>
      </w:r>
      <w:r w:rsidR="000D6B6C" w:rsidRPr="009254A5">
        <w:rPr>
          <w:rFonts w:ascii="Arial" w:eastAsia="Times New Roman" w:hAnsi="Arial" w:cs="Arial"/>
          <w:u w:val="single"/>
          <w:lang w:val="en-US"/>
        </w:rPr>
        <w:t>1</w:t>
      </w:r>
      <w:r w:rsidR="00CD584D" w:rsidRPr="009254A5">
        <w:rPr>
          <w:rFonts w:ascii="Arial" w:eastAsia="Times New Roman" w:hAnsi="Arial" w:cs="Arial"/>
          <w:u w:val="single"/>
          <w:lang w:val="en-US"/>
        </w:rPr>
        <w:t>8</w:t>
      </w:r>
      <w:r w:rsidR="00FA2A68" w:rsidRPr="009254A5">
        <w:rPr>
          <w:rFonts w:ascii="Arial" w:eastAsia="Times New Roman" w:hAnsi="Arial" w:cs="Arial"/>
          <w:u w:val="single"/>
          <w:lang w:val="en-US"/>
        </w:rPr>
        <w:t xml:space="preserve"> May 2021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084C29DA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FA2A68">
              <w:rPr>
                <w:rFonts w:ascii="Arial" w:eastAsia="Times New Roman" w:hAnsi="Arial" w:cs="Arial"/>
                <w:b/>
              </w:rPr>
              <w:t>r</w:t>
            </w:r>
            <w:r w:rsidR="00D747D6">
              <w:rPr>
                <w:rFonts w:ascii="Arial" w:eastAsia="Times New Roman" w:hAnsi="Arial" w:cs="Arial"/>
                <w:b/>
              </w:rPr>
              <w:t xml:space="preserve">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071EB99B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0D6B6C">
        <w:rPr>
          <w:rFonts w:ascii="Arial" w:hAnsi="Arial" w:cs="Arial"/>
          <w:sz w:val="20"/>
          <w:szCs w:val="20"/>
        </w:rPr>
        <w:t>16</w:t>
      </w:r>
      <w:r w:rsidR="00D747D6">
        <w:rPr>
          <w:rFonts w:ascii="Arial" w:hAnsi="Arial" w:cs="Arial"/>
          <w:sz w:val="20"/>
          <w:szCs w:val="20"/>
        </w:rPr>
        <w:t xml:space="preserve"> May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40C310CD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DA4133" w:rsidRPr="00240097">
              <w:rPr>
                <w:rFonts w:ascii="Arial" w:eastAsia="DengXian" w:hAnsi="Arial" w:cs="Arial"/>
                <w:b/>
                <w:bCs/>
              </w:rPr>
              <w:t>1</w:t>
            </w:r>
            <w:r w:rsidR="000D6B6C" w:rsidRPr="00240097">
              <w:rPr>
                <w:rFonts w:ascii="Arial" w:eastAsia="DengXian" w:hAnsi="Arial" w:cs="Arial"/>
                <w:b/>
                <w:bCs/>
              </w:rPr>
              <w:t>6</w:t>
            </w:r>
            <w:r w:rsidR="00176562" w:rsidRPr="00240097">
              <w:rPr>
                <w:rFonts w:ascii="Arial" w:eastAsia="DengXian" w:hAnsi="Arial" w:cs="Arial"/>
                <w:b/>
                <w:bCs/>
              </w:rPr>
              <w:t xml:space="preserve">sqm </w:t>
            </w:r>
            <w:r w:rsidRPr="00240097">
              <w:rPr>
                <w:rFonts w:ascii="Arial" w:eastAsia="DengXian" w:hAnsi="Arial" w:cs="Arial"/>
                <w:b/>
                <w:bCs/>
              </w:rPr>
              <w:t>per person</w:t>
            </w:r>
            <w:r w:rsidRPr="009E61C8">
              <w:rPr>
                <w:rFonts w:ascii="Arial" w:eastAsia="DengXian" w:hAnsi="Arial" w:cs="Arial"/>
              </w:rPr>
              <w:t xml:space="preserve">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Area of show unit: ___</w:t>
            </w:r>
          </w:p>
          <w:p w14:paraId="6A52484E" w14:textId="0CAE8470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FA2A68" w:rsidRPr="00240097">
              <w:rPr>
                <w:rFonts w:ascii="Arial" w:eastAsia="DengXian" w:hAnsi="Arial" w:cs="Arial"/>
                <w:b/>
                <w:bCs/>
              </w:rPr>
              <w:t>1</w:t>
            </w:r>
            <w:r w:rsidR="00240097" w:rsidRPr="00240097">
              <w:rPr>
                <w:rFonts w:ascii="Arial" w:eastAsia="DengXian" w:hAnsi="Arial" w:cs="Arial"/>
                <w:b/>
                <w:bCs/>
              </w:rPr>
              <w:t>6</w:t>
            </w:r>
            <w:r w:rsidR="00F443C6" w:rsidRPr="00240097">
              <w:rPr>
                <w:rFonts w:ascii="Arial" w:eastAsia="DengXian" w:hAnsi="Arial" w:cs="Arial"/>
                <w:b/>
                <w:bCs/>
              </w:rPr>
              <w:t>sqm</w:t>
            </w:r>
            <w:r w:rsidRPr="00240097">
              <w:rPr>
                <w:rFonts w:ascii="Arial" w:eastAsia="DengXian" w:hAnsi="Arial" w:cs="Arial"/>
                <w:b/>
                <w:bCs/>
              </w:rPr>
              <w:t>/person</w:t>
            </w:r>
            <w:r>
              <w:rPr>
                <w:rFonts w:ascii="Arial" w:eastAsia="DengXian" w:hAnsi="Arial" w:cs="Arial"/>
              </w:rPr>
              <w:t xml:space="preserve">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166869BC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For each viewing appointment, </w:t>
            </w:r>
            <w:r w:rsidRPr="000760AF">
              <w:rPr>
                <w:rFonts w:ascii="Arial" w:hAnsi="Arial" w:cs="Arial"/>
                <w:b/>
                <w:bCs/>
              </w:rPr>
              <w:t xml:space="preserve">not more than </w:t>
            </w:r>
            <w:r w:rsidR="000D6B6C" w:rsidRPr="000760AF">
              <w:rPr>
                <w:rFonts w:ascii="Arial" w:hAnsi="Arial" w:cs="Arial"/>
                <w:b/>
                <w:bCs/>
              </w:rPr>
              <w:t>2</w:t>
            </w:r>
            <w:r w:rsidR="00176562" w:rsidRPr="000760AF">
              <w:rPr>
                <w:rFonts w:ascii="Arial" w:hAnsi="Arial" w:cs="Arial"/>
                <w:b/>
                <w:bCs/>
              </w:rPr>
              <w:t xml:space="preserve"> </w:t>
            </w:r>
            <w:r w:rsidRPr="000760AF">
              <w:rPr>
                <w:rFonts w:ascii="Arial" w:hAnsi="Arial" w:cs="Arial"/>
                <w:b/>
                <w:bCs/>
              </w:rPr>
              <w:t>persons</w:t>
            </w:r>
            <w:r>
              <w:rPr>
                <w:rFonts w:ascii="Arial" w:hAnsi="Arial" w:cs="Arial"/>
              </w:rPr>
              <w:t>, including salespersons</w:t>
            </w:r>
            <w:r w:rsidR="005B4196">
              <w:rPr>
                <w:rFonts w:ascii="Arial" w:hAnsi="Arial" w:cs="Arial"/>
              </w:rPr>
              <w:t xml:space="preserve"> or developer’s staff</w:t>
            </w:r>
            <w:r>
              <w:rPr>
                <w:rFonts w:ascii="Arial" w:hAnsi="Arial" w:cs="Arial"/>
              </w:rPr>
              <w:t xml:space="preserve">, </w:t>
            </w:r>
            <w:r w:rsidRPr="000760AF">
              <w:rPr>
                <w:rFonts w:ascii="Arial" w:hAnsi="Arial" w:cs="Arial"/>
                <w:b/>
                <w:bCs/>
              </w:rPr>
              <w:t>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="003C5107">
              <w:rPr>
                <w:rFonts w:ascii="Arial" w:eastAsia="DengXian" w:hAnsi="Arial" w:cs="Arial"/>
              </w:rPr>
              <w:t>TraceTogether</w:t>
            </w:r>
            <w:proofErr w:type="spellEnd"/>
            <w:r w:rsidR="003C5107">
              <w:rPr>
                <w:rFonts w:ascii="Arial" w:eastAsia="DengXian" w:hAnsi="Arial" w:cs="Arial"/>
              </w:rPr>
              <w:t xml:space="preserve">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62D76A7C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="00EB7584"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="006016A2">
              <w:rPr>
                <w:rFonts w:ascii="Arial" w:eastAsia="DengXian" w:hAnsi="Arial" w:cs="Arial"/>
              </w:rPr>
              <w:t xml:space="preserve"> Token </w:t>
            </w:r>
            <w:proofErr w:type="spellStart"/>
            <w:r w:rsidR="00EB7584">
              <w:rPr>
                <w:rFonts w:ascii="Arial" w:eastAsia="DengXian" w:hAnsi="Arial" w:cs="Arial"/>
              </w:rPr>
              <w:t>SafeEntry</w:t>
            </w:r>
            <w:proofErr w:type="spellEnd"/>
            <w:r w:rsidR="00190A00" w:rsidRPr="00151BF4">
              <w:rPr>
                <w:rFonts w:ascii="Arial" w:eastAsia="DengXian" w:hAnsi="Arial" w:cs="Arial"/>
              </w:rPr>
              <w:t xml:space="preserve">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6178AB3C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</w:t>
            </w:r>
            <w:r w:rsidRPr="000760AF">
              <w:rPr>
                <w:rFonts w:ascii="Arial" w:eastAsia="DengXian" w:hAnsi="Arial" w:cs="Arial"/>
                <w:b/>
                <w:bCs/>
              </w:rPr>
              <w:t>at least 1m distance between groups</w:t>
            </w:r>
            <w:r w:rsidR="004E5F4B" w:rsidRPr="000760AF">
              <w:rPr>
                <w:rFonts w:ascii="Arial" w:eastAsia="DengXian" w:hAnsi="Arial" w:cs="Arial"/>
                <w:b/>
                <w:bCs/>
              </w:rPr>
              <w:t xml:space="preserve"> (of not more than </w:t>
            </w:r>
            <w:r w:rsidR="000D6B6C" w:rsidRPr="000760AF">
              <w:rPr>
                <w:rFonts w:ascii="Arial" w:eastAsia="DengXian" w:hAnsi="Arial" w:cs="Arial"/>
                <w:b/>
                <w:bCs/>
              </w:rPr>
              <w:t>2</w:t>
            </w:r>
            <w:r w:rsidR="00176562" w:rsidRPr="000760AF">
              <w:rPr>
                <w:rFonts w:ascii="Arial" w:eastAsia="DengXian" w:hAnsi="Arial" w:cs="Arial"/>
                <w:b/>
                <w:bCs/>
              </w:rPr>
              <w:t xml:space="preserve"> </w:t>
            </w:r>
            <w:r w:rsidR="004E5F4B" w:rsidRPr="000760AF">
              <w:rPr>
                <w:rFonts w:ascii="Arial" w:eastAsia="DengXian" w:hAnsi="Arial" w:cs="Arial"/>
                <w:b/>
                <w:bCs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6D4E0B8A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</w:t>
            </w:r>
            <w:r w:rsidRPr="000760AF">
              <w:rPr>
                <w:rFonts w:ascii="Arial" w:eastAsia="DengXian" w:hAnsi="Arial" w:cs="Arial"/>
                <w:b/>
                <w:bCs/>
              </w:rPr>
              <w:t>at least 1m distance between groups</w:t>
            </w:r>
            <w:r w:rsidR="004E5F4B" w:rsidRPr="000760AF">
              <w:rPr>
                <w:rFonts w:ascii="Arial" w:eastAsia="DengXian" w:hAnsi="Arial" w:cs="Arial"/>
                <w:b/>
                <w:bCs/>
              </w:rPr>
              <w:t xml:space="preserve"> (of not more than </w:t>
            </w:r>
            <w:r w:rsidR="000D6B6C" w:rsidRPr="000760AF">
              <w:rPr>
                <w:rFonts w:ascii="Arial" w:eastAsia="DengXian" w:hAnsi="Arial" w:cs="Arial"/>
                <w:b/>
                <w:bCs/>
              </w:rPr>
              <w:t>2</w:t>
            </w:r>
            <w:r w:rsidR="00176562" w:rsidRPr="000760AF">
              <w:rPr>
                <w:rFonts w:ascii="Arial" w:eastAsia="DengXian" w:hAnsi="Arial" w:cs="Arial"/>
                <w:b/>
                <w:bCs/>
              </w:rPr>
              <w:t xml:space="preserve"> </w:t>
            </w:r>
            <w:r w:rsidR="004E5F4B" w:rsidRPr="000760AF">
              <w:rPr>
                <w:rFonts w:ascii="Arial" w:eastAsia="DengXian" w:hAnsi="Arial" w:cs="Arial"/>
                <w:b/>
                <w:bCs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 xml:space="preserve">must be placed at areas of congregation, such as building model, </w:t>
            </w:r>
            <w:proofErr w:type="gramStart"/>
            <w:r w:rsidRPr="009E61C8">
              <w:rPr>
                <w:rFonts w:ascii="Arial" w:eastAsia="DengXian" w:hAnsi="Arial" w:cs="Arial"/>
              </w:rPr>
              <w:t>location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64281434" w14:textId="77777777" w:rsidTr="00190322">
        <w:tc>
          <w:tcPr>
            <w:tcW w:w="571" w:type="dxa"/>
          </w:tcPr>
          <w:p w14:paraId="164E17F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4CF9194B" w14:textId="661D98CE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Discussion tables and chairs must be placed in a manner such that </w:t>
            </w:r>
            <w:r w:rsidRPr="000760AF">
              <w:rPr>
                <w:rFonts w:ascii="Arial" w:eastAsia="DengXian" w:hAnsi="Arial" w:cs="Arial"/>
                <w:b/>
                <w:bCs/>
              </w:rPr>
              <w:t xml:space="preserve">groups </w:t>
            </w:r>
            <w:r w:rsidR="00AE1BBD" w:rsidRPr="000760AF">
              <w:rPr>
                <w:rFonts w:ascii="Arial" w:eastAsia="DengXian" w:hAnsi="Arial" w:cs="Arial"/>
                <w:b/>
                <w:bCs/>
              </w:rPr>
              <w:t xml:space="preserve">of not more than </w:t>
            </w:r>
            <w:r w:rsidR="000D6B6C" w:rsidRPr="000760AF">
              <w:rPr>
                <w:rFonts w:ascii="Arial" w:eastAsia="DengXian" w:hAnsi="Arial" w:cs="Arial"/>
                <w:b/>
                <w:bCs/>
              </w:rPr>
              <w:t>2</w:t>
            </w:r>
            <w:r w:rsidR="00176562" w:rsidRPr="000760AF">
              <w:rPr>
                <w:rFonts w:ascii="Arial" w:eastAsia="DengXian" w:hAnsi="Arial" w:cs="Arial"/>
                <w:b/>
                <w:bCs/>
              </w:rPr>
              <w:t xml:space="preserve"> </w:t>
            </w:r>
            <w:r w:rsidR="00AE1BBD" w:rsidRPr="000760AF">
              <w:rPr>
                <w:rFonts w:ascii="Arial" w:eastAsia="DengXian" w:hAnsi="Arial" w:cs="Arial"/>
                <w:b/>
                <w:bCs/>
              </w:rPr>
              <w:t xml:space="preserve">persons each </w:t>
            </w:r>
            <w:r w:rsidRPr="000760AF">
              <w:rPr>
                <w:rFonts w:ascii="Arial" w:eastAsia="DengXian" w:hAnsi="Arial" w:cs="Arial"/>
              </w:rPr>
              <w:t>are seated</w:t>
            </w:r>
            <w:r w:rsidRPr="000760AF">
              <w:rPr>
                <w:rFonts w:ascii="Arial" w:eastAsia="DengXian" w:hAnsi="Arial" w:cs="Arial"/>
                <w:b/>
                <w:bCs/>
              </w:rPr>
              <w:t xml:space="preserve"> at least 1m from each other.</w:t>
            </w:r>
          </w:p>
          <w:p w14:paraId="0B4C3A8D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66EE0B5" w14:textId="77777777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77777777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Sanitisers are provided prominently in show gallery e.g. entrance, </w:t>
            </w:r>
            <w:proofErr w:type="gramStart"/>
            <w:r>
              <w:rPr>
                <w:rFonts w:ascii="Arial" w:eastAsia="DengXian" w:hAnsi="Arial" w:cs="Arial"/>
              </w:rPr>
              <w:t>table top</w:t>
            </w:r>
            <w:proofErr w:type="gramEnd"/>
            <w:r>
              <w:rPr>
                <w:rFonts w:ascii="Arial" w:eastAsia="DengXian" w:hAnsi="Arial" w:cs="Arial"/>
              </w:rPr>
              <w:t>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77777777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168DA1ED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</w:t>
            </w:r>
            <w:proofErr w:type="spellStart"/>
            <w:r w:rsidR="007F5820">
              <w:rPr>
                <w:rFonts w:ascii="Arial" w:hAnsi="Arial" w:cs="Arial"/>
              </w:rPr>
              <w:t>TraceTogether</w:t>
            </w:r>
            <w:proofErr w:type="spellEnd"/>
            <w:r w:rsidR="007F5820">
              <w:rPr>
                <w:rFonts w:ascii="Arial" w:hAnsi="Arial" w:cs="Arial"/>
              </w:rPr>
              <w:t xml:space="preserve"> app on </w:t>
            </w:r>
            <w:r>
              <w:rPr>
                <w:rFonts w:ascii="Arial" w:hAnsi="Arial" w:cs="Arial"/>
              </w:rPr>
              <w:t>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C6A12" w:rsidRPr="009E61C8" w14:paraId="2CEC71F5" w14:textId="77777777" w:rsidTr="00556B0F">
        <w:tc>
          <w:tcPr>
            <w:tcW w:w="571" w:type="dxa"/>
          </w:tcPr>
          <w:p w14:paraId="4131086C" w14:textId="78F9D7A9" w:rsidR="009C6A12" w:rsidRDefault="009C6A1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52" w:type="dxa"/>
          </w:tcPr>
          <w:p w14:paraId="50B406EE" w14:textId="598CFD2E" w:rsidR="009C6A12" w:rsidRPr="009254A5" w:rsidRDefault="009C6A12" w:rsidP="00FD54B5">
            <w:pPr>
              <w:rPr>
                <w:rFonts w:ascii="Arial" w:eastAsia="DengXian" w:hAnsi="Arial" w:cs="Arial"/>
              </w:rPr>
            </w:pPr>
            <w:r w:rsidRPr="009254A5">
              <w:rPr>
                <w:rFonts w:ascii="Arial" w:eastAsia="DengXian" w:hAnsi="Arial" w:cs="Arial"/>
              </w:rPr>
              <w:t xml:space="preserve">Ensure that </w:t>
            </w:r>
            <w:r w:rsidRPr="009254A5">
              <w:rPr>
                <w:rFonts w:ascii="Arial" w:eastAsia="DengXian" w:hAnsi="Arial" w:cs="Arial"/>
                <w:b/>
                <w:bCs/>
              </w:rPr>
              <w:t xml:space="preserve">Food and Drinks are not </w:t>
            </w:r>
            <w:r w:rsidR="00240097" w:rsidRPr="009254A5">
              <w:rPr>
                <w:rFonts w:ascii="Arial" w:eastAsia="DengXian" w:hAnsi="Arial" w:cs="Arial"/>
                <w:b/>
                <w:bCs/>
              </w:rPr>
              <w:t>consumed</w:t>
            </w:r>
            <w:r w:rsidRPr="009254A5">
              <w:rPr>
                <w:rFonts w:ascii="Arial" w:eastAsia="DengXian" w:hAnsi="Arial" w:cs="Arial"/>
                <w:b/>
                <w:bCs/>
              </w:rPr>
              <w:t xml:space="preserve"> within the sales gallery</w:t>
            </w:r>
            <w:r w:rsidRPr="009254A5">
              <w:rPr>
                <w:rFonts w:ascii="Arial" w:eastAsia="DengXian" w:hAnsi="Arial" w:cs="Arial"/>
              </w:rPr>
              <w:t xml:space="preserve"> </w:t>
            </w:r>
            <w:r w:rsidR="00240097" w:rsidRPr="009254A5">
              <w:rPr>
                <w:rFonts w:ascii="Arial" w:eastAsia="DengXian" w:hAnsi="Arial" w:cs="Arial"/>
              </w:rPr>
              <w:t>so</w:t>
            </w:r>
            <w:r w:rsidRPr="009254A5">
              <w:rPr>
                <w:rFonts w:ascii="Arial" w:eastAsia="DengXian" w:hAnsi="Arial" w:cs="Arial"/>
              </w:rPr>
              <w:t xml:space="preserve"> that masks </w:t>
            </w:r>
            <w:r w:rsidR="00986921" w:rsidRPr="009254A5">
              <w:rPr>
                <w:rFonts w:ascii="Arial" w:eastAsia="DengXian" w:hAnsi="Arial" w:cs="Arial"/>
              </w:rPr>
              <w:t xml:space="preserve">are not </w:t>
            </w:r>
            <w:r w:rsidRPr="009254A5">
              <w:rPr>
                <w:rFonts w:ascii="Arial" w:eastAsia="DengXian" w:hAnsi="Arial" w:cs="Arial"/>
              </w:rPr>
              <w:t xml:space="preserve">removed at any point in time. </w:t>
            </w:r>
          </w:p>
          <w:p w14:paraId="111CE084" w14:textId="257AB779" w:rsidR="009C6A12" w:rsidRPr="009254A5" w:rsidRDefault="009C6A12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2AB5BFD1" w14:textId="60D43BAF" w:rsidR="009C6A12" w:rsidRPr="009254A5" w:rsidRDefault="00240097" w:rsidP="00FC4632">
            <w:pPr>
              <w:jc w:val="both"/>
              <w:rPr>
                <w:rFonts w:ascii="Arial" w:hAnsi="Arial" w:cs="Arial"/>
              </w:rPr>
            </w:pPr>
            <w:r w:rsidRPr="009254A5">
              <w:rPr>
                <w:rFonts w:ascii="Arial" w:hAnsi="Arial" w:cs="Arial"/>
              </w:rPr>
              <w:t>Display notice</w:t>
            </w:r>
            <w:r w:rsidR="009C6A12" w:rsidRPr="009254A5">
              <w:rPr>
                <w:rFonts w:ascii="Arial" w:hAnsi="Arial" w:cs="Arial"/>
              </w:rPr>
              <w:t xml:space="preserve"> that consumption of food and drinks </w:t>
            </w:r>
            <w:r w:rsidR="00433252" w:rsidRPr="009254A5">
              <w:rPr>
                <w:rFonts w:ascii="Arial" w:hAnsi="Arial" w:cs="Arial"/>
              </w:rPr>
              <w:t xml:space="preserve">is </w:t>
            </w:r>
            <w:r w:rsidRPr="009254A5">
              <w:rPr>
                <w:rFonts w:ascii="Arial" w:hAnsi="Arial" w:cs="Arial"/>
              </w:rPr>
              <w:t>stric</w:t>
            </w:r>
            <w:r w:rsidR="00AD0726" w:rsidRPr="009254A5">
              <w:rPr>
                <w:rFonts w:ascii="Arial" w:hAnsi="Arial" w:cs="Arial"/>
              </w:rPr>
              <w:t>t</w:t>
            </w:r>
            <w:r w:rsidRPr="009254A5">
              <w:rPr>
                <w:rFonts w:ascii="Arial" w:hAnsi="Arial" w:cs="Arial"/>
              </w:rPr>
              <w:t>ly</w:t>
            </w:r>
            <w:r w:rsidR="009C6A12" w:rsidRPr="009254A5">
              <w:rPr>
                <w:rFonts w:ascii="Arial" w:hAnsi="Arial" w:cs="Arial"/>
              </w:rPr>
              <w:t xml:space="preserve"> not allowed within the show gallery</w:t>
            </w:r>
            <w:r w:rsidRPr="009254A5">
              <w:rPr>
                <w:rFonts w:ascii="Arial" w:hAnsi="Arial" w:cs="Arial"/>
              </w:rPr>
              <w:t xml:space="preserve"> and all persons in the show gallery (</w:t>
            </w:r>
            <w:r w:rsidR="000760AF" w:rsidRPr="009254A5">
              <w:rPr>
                <w:rFonts w:ascii="Arial" w:hAnsi="Arial" w:cs="Arial"/>
              </w:rPr>
              <w:t xml:space="preserve">including </w:t>
            </w:r>
            <w:r w:rsidRPr="009254A5">
              <w:rPr>
                <w:rFonts w:ascii="Arial" w:hAnsi="Arial" w:cs="Arial"/>
              </w:rPr>
              <w:t xml:space="preserve">staff, </w:t>
            </w:r>
            <w:proofErr w:type="gramStart"/>
            <w:r w:rsidRPr="009254A5">
              <w:rPr>
                <w:rFonts w:ascii="Arial" w:hAnsi="Arial" w:cs="Arial"/>
              </w:rPr>
              <w:t>sales persons</w:t>
            </w:r>
            <w:proofErr w:type="gramEnd"/>
            <w:r w:rsidRPr="009254A5">
              <w:rPr>
                <w:rFonts w:ascii="Arial" w:hAnsi="Arial" w:cs="Arial"/>
              </w:rPr>
              <w:t>, v</w:t>
            </w:r>
            <w:r w:rsidR="009C6A12" w:rsidRPr="009254A5">
              <w:rPr>
                <w:rFonts w:ascii="Arial" w:hAnsi="Arial" w:cs="Arial"/>
              </w:rPr>
              <w:t>isitors</w:t>
            </w:r>
            <w:r w:rsidRPr="009254A5">
              <w:rPr>
                <w:rFonts w:ascii="Arial" w:hAnsi="Arial" w:cs="Arial"/>
              </w:rPr>
              <w:t>)</w:t>
            </w:r>
            <w:r w:rsidR="009C6A12" w:rsidRPr="009254A5">
              <w:rPr>
                <w:rFonts w:ascii="Arial" w:hAnsi="Arial" w:cs="Arial"/>
              </w:rPr>
              <w:t xml:space="preserve"> s</w:t>
            </w:r>
            <w:r w:rsidR="00433252" w:rsidRPr="009254A5">
              <w:rPr>
                <w:rFonts w:ascii="Arial" w:hAnsi="Arial" w:cs="Arial"/>
              </w:rPr>
              <w:t>hall</w:t>
            </w:r>
            <w:r w:rsidR="009C6A12" w:rsidRPr="009254A5">
              <w:rPr>
                <w:rFonts w:ascii="Arial" w:hAnsi="Arial" w:cs="Arial"/>
              </w:rPr>
              <w:t xml:space="preserve"> not remove their masks at any point in time. </w:t>
            </w:r>
          </w:p>
          <w:p w14:paraId="3F95CF27" w14:textId="77777777" w:rsidR="009C6A12" w:rsidRPr="009254A5" w:rsidRDefault="009C6A12" w:rsidP="00FC4632">
            <w:pPr>
              <w:jc w:val="both"/>
              <w:rPr>
                <w:rFonts w:ascii="Arial" w:hAnsi="Arial" w:cs="Arial"/>
              </w:rPr>
            </w:pPr>
          </w:p>
          <w:p w14:paraId="7138DFC2" w14:textId="62E63845" w:rsidR="009C6A12" w:rsidRPr="009254A5" w:rsidRDefault="009C6A12" w:rsidP="009C6A12">
            <w:pPr>
              <w:jc w:val="both"/>
              <w:rPr>
                <w:rFonts w:ascii="Arial" w:eastAsia="DengXian" w:hAnsi="Arial" w:cs="Arial"/>
              </w:rPr>
            </w:pPr>
            <w:r w:rsidRPr="009254A5">
              <w:rPr>
                <w:rFonts w:ascii="Arial" w:hAnsi="Arial" w:cs="Arial"/>
              </w:rPr>
              <w:t>Attach relevant photograph(s)</w:t>
            </w:r>
            <w:r w:rsidR="00240097" w:rsidRPr="009254A5">
              <w:rPr>
                <w:rFonts w:ascii="Arial" w:hAnsi="Arial" w:cs="Arial"/>
              </w:rPr>
              <w:t xml:space="preserve"> to show that the notice is</w:t>
            </w:r>
            <w:r w:rsidR="00240097" w:rsidRPr="009254A5">
              <w:rPr>
                <w:rFonts w:ascii="Arial" w:eastAsia="DengXian" w:hAnsi="Arial" w:cs="Arial"/>
              </w:rPr>
              <w:t xml:space="preserve"> displayed prominently at the entrance of the show gallery and other areas, </w:t>
            </w:r>
            <w:proofErr w:type="spellStart"/>
            <w:r w:rsidR="00240097" w:rsidRPr="009254A5">
              <w:rPr>
                <w:rFonts w:ascii="Arial" w:eastAsia="DengXian" w:hAnsi="Arial" w:cs="Arial"/>
              </w:rPr>
              <w:t>eg</w:t>
            </w:r>
            <w:proofErr w:type="spellEnd"/>
            <w:r w:rsidR="00240097" w:rsidRPr="009254A5">
              <w:rPr>
                <w:rFonts w:ascii="Arial" w:eastAsia="DengXian" w:hAnsi="Arial" w:cs="Arial"/>
              </w:rPr>
              <w:t xml:space="preserve"> </w:t>
            </w:r>
            <w:r w:rsidR="00BE1557" w:rsidRPr="009254A5">
              <w:rPr>
                <w:rFonts w:ascii="Arial" w:hAnsi="Arial" w:cs="Arial"/>
              </w:rPr>
              <w:t>staff working areas</w:t>
            </w:r>
            <w:r w:rsidRPr="009254A5">
              <w:rPr>
                <w:rFonts w:ascii="Arial" w:hAnsi="Arial" w:cs="Arial"/>
              </w:rPr>
              <w:t xml:space="preserve"> and discussion </w:t>
            </w:r>
            <w:r w:rsidR="00240097" w:rsidRPr="009254A5">
              <w:rPr>
                <w:rFonts w:ascii="Arial" w:hAnsi="Arial" w:cs="Arial"/>
              </w:rPr>
              <w:t>areas</w:t>
            </w:r>
            <w:r w:rsidR="00BE1557" w:rsidRPr="009254A5">
              <w:rPr>
                <w:rFonts w:ascii="Arial" w:hAnsi="Arial" w:cs="Arial"/>
              </w:rPr>
              <w:t xml:space="preserve">.  </w:t>
            </w:r>
          </w:p>
          <w:p w14:paraId="1BDDF428" w14:textId="198C89F9" w:rsidR="009C6A12" w:rsidRPr="009254A5" w:rsidRDefault="009C6A12" w:rsidP="00FC463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3B0157" w14:textId="7777777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2D612" w14:textId="77777777" w:rsidR="00C93CBE" w:rsidRDefault="00C93CBE" w:rsidP="00D56BD9">
      <w:pPr>
        <w:spacing w:after="0" w:line="240" w:lineRule="auto"/>
      </w:pPr>
      <w:r>
        <w:separator/>
      </w:r>
    </w:p>
  </w:endnote>
  <w:endnote w:type="continuationSeparator" w:id="0">
    <w:p w14:paraId="0875E8F1" w14:textId="77777777" w:rsidR="00C93CBE" w:rsidRDefault="00C93CBE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09C2806E" w:rsidR="00183C4C" w:rsidRDefault="00991D05">
    <w:pPr>
      <w:pStyle w:val="Footer"/>
    </w:pPr>
    <w:r>
      <w:t>Effective</w:t>
    </w:r>
    <w:r w:rsidR="00183C4C">
      <w:t xml:space="preserve"> from </w:t>
    </w:r>
    <w:r w:rsidR="00240097">
      <w:t>16</w:t>
    </w:r>
    <w:r w:rsidR="003C5107">
      <w:t xml:space="preserve"> May </w:t>
    </w:r>
    <w:r w:rsidR="00183C4C"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90C6" w14:textId="77777777" w:rsidR="00C93CBE" w:rsidRDefault="00C93CBE" w:rsidP="00D56BD9">
      <w:pPr>
        <w:spacing w:after="0" w:line="240" w:lineRule="auto"/>
      </w:pPr>
      <w:r>
        <w:separator/>
      </w:r>
    </w:p>
  </w:footnote>
  <w:footnote w:type="continuationSeparator" w:id="0">
    <w:p w14:paraId="5B4AF344" w14:textId="77777777" w:rsidR="00C93CBE" w:rsidRDefault="00C93CBE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25829"/>
    <w:rsid w:val="0003058F"/>
    <w:rsid w:val="000333A2"/>
    <w:rsid w:val="00052E19"/>
    <w:rsid w:val="00067A1A"/>
    <w:rsid w:val="000747C3"/>
    <w:rsid w:val="00074B3D"/>
    <w:rsid w:val="000760AF"/>
    <w:rsid w:val="00082F6A"/>
    <w:rsid w:val="00084D6B"/>
    <w:rsid w:val="000A1530"/>
    <w:rsid w:val="000B3BE3"/>
    <w:rsid w:val="000C5C58"/>
    <w:rsid w:val="000C6400"/>
    <w:rsid w:val="000D6B6C"/>
    <w:rsid w:val="000E04EB"/>
    <w:rsid w:val="000E3490"/>
    <w:rsid w:val="000F0749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40097"/>
    <w:rsid w:val="0025035B"/>
    <w:rsid w:val="00260F78"/>
    <w:rsid w:val="002633D2"/>
    <w:rsid w:val="002724A8"/>
    <w:rsid w:val="0027426E"/>
    <w:rsid w:val="002748C1"/>
    <w:rsid w:val="00274D42"/>
    <w:rsid w:val="0028625C"/>
    <w:rsid w:val="00287848"/>
    <w:rsid w:val="002A6146"/>
    <w:rsid w:val="002B57BB"/>
    <w:rsid w:val="002D79AA"/>
    <w:rsid w:val="002E4615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A42BF"/>
    <w:rsid w:val="003B1969"/>
    <w:rsid w:val="003C5107"/>
    <w:rsid w:val="003E0B37"/>
    <w:rsid w:val="003E2936"/>
    <w:rsid w:val="004013C5"/>
    <w:rsid w:val="0040398D"/>
    <w:rsid w:val="00422077"/>
    <w:rsid w:val="004230F2"/>
    <w:rsid w:val="00433252"/>
    <w:rsid w:val="00453016"/>
    <w:rsid w:val="00464F0E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22206"/>
    <w:rsid w:val="00582EDB"/>
    <w:rsid w:val="00584443"/>
    <w:rsid w:val="0059668B"/>
    <w:rsid w:val="005A486C"/>
    <w:rsid w:val="005A6CC2"/>
    <w:rsid w:val="005B4196"/>
    <w:rsid w:val="005C4350"/>
    <w:rsid w:val="005E4CA9"/>
    <w:rsid w:val="005E75D3"/>
    <w:rsid w:val="005E7E27"/>
    <w:rsid w:val="005F15E4"/>
    <w:rsid w:val="005F2418"/>
    <w:rsid w:val="006016A2"/>
    <w:rsid w:val="00611987"/>
    <w:rsid w:val="0061203A"/>
    <w:rsid w:val="0061442C"/>
    <w:rsid w:val="00625577"/>
    <w:rsid w:val="00637D2F"/>
    <w:rsid w:val="00650752"/>
    <w:rsid w:val="00652CC5"/>
    <w:rsid w:val="00656F51"/>
    <w:rsid w:val="00674A1C"/>
    <w:rsid w:val="00674FB4"/>
    <w:rsid w:val="0069134D"/>
    <w:rsid w:val="006963CE"/>
    <w:rsid w:val="006A1F5A"/>
    <w:rsid w:val="006B61AB"/>
    <w:rsid w:val="006B6AE2"/>
    <w:rsid w:val="006D21EA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3770"/>
    <w:rsid w:val="007E28B3"/>
    <w:rsid w:val="007E6763"/>
    <w:rsid w:val="007F5820"/>
    <w:rsid w:val="007F6A36"/>
    <w:rsid w:val="00800866"/>
    <w:rsid w:val="00813D23"/>
    <w:rsid w:val="008149C9"/>
    <w:rsid w:val="00820656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12C8"/>
    <w:rsid w:val="00905C8C"/>
    <w:rsid w:val="009216FF"/>
    <w:rsid w:val="009254A5"/>
    <w:rsid w:val="00933813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86921"/>
    <w:rsid w:val="00991D05"/>
    <w:rsid w:val="009954D0"/>
    <w:rsid w:val="009A0D79"/>
    <w:rsid w:val="009C6A12"/>
    <w:rsid w:val="009E123E"/>
    <w:rsid w:val="009E61C8"/>
    <w:rsid w:val="00A0001A"/>
    <w:rsid w:val="00A21CD0"/>
    <w:rsid w:val="00A37459"/>
    <w:rsid w:val="00A47883"/>
    <w:rsid w:val="00A56818"/>
    <w:rsid w:val="00A71446"/>
    <w:rsid w:val="00A7309B"/>
    <w:rsid w:val="00A83ABA"/>
    <w:rsid w:val="00AC2F4C"/>
    <w:rsid w:val="00AC481E"/>
    <w:rsid w:val="00AD0726"/>
    <w:rsid w:val="00AD299C"/>
    <w:rsid w:val="00AE1BBD"/>
    <w:rsid w:val="00B51BC2"/>
    <w:rsid w:val="00B5339F"/>
    <w:rsid w:val="00B81DD4"/>
    <w:rsid w:val="00BA4AB4"/>
    <w:rsid w:val="00BD49CD"/>
    <w:rsid w:val="00BE1557"/>
    <w:rsid w:val="00BF3625"/>
    <w:rsid w:val="00C01F34"/>
    <w:rsid w:val="00C21AF6"/>
    <w:rsid w:val="00C456F4"/>
    <w:rsid w:val="00C52B14"/>
    <w:rsid w:val="00C61159"/>
    <w:rsid w:val="00C75C19"/>
    <w:rsid w:val="00C93CBE"/>
    <w:rsid w:val="00C969A0"/>
    <w:rsid w:val="00CA442B"/>
    <w:rsid w:val="00CB43E8"/>
    <w:rsid w:val="00CC1B0A"/>
    <w:rsid w:val="00CD584D"/>
    <w:rsid w:val="00CF3CDD"/>
    <w:rsid w:val="00D07A8F"/>
    <w:rsid w:val="00D20115"/>
    <w:rsid w:val="00D221D6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66B1"/>
    <w:rsid w:val="00E87335"/>
    <w:rsid w:val="00EB19CF"/>
    <w:rsid w:val="00EB7584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A2A68"/>
    <w:rsid w:val="00FA616F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Benjamin BH CHOW (URA)</cp:lastModifiedBy>
  <cp:revision>2</cp:revision>
  <dcterms:created xsi:type="dcterms:W3CDTF">2021-05-14T08:11:00Z</dcterms:created>
  <dcterms:modified xsi:type="dcterms:W3CDTF">2021-05-14T08:11:00Z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